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89EC" w14:textId="77777777" w:rsidR="00A638ED" w:rsidRDefault="00A638ED" w:rsidP="00A638ED">
      <w:r>
        <w:t xml:space="preserve">Geachte ouders, </w:t>
      </w:r>
    </w:p>
    <w:p w14:paraId="2B9C2124" w14:textId="77777777" w:rsidR="00A638ED" w:rsidRDefault="00A638ED" w:rsidP="00A638ED"/>
    <w:p w14:paraId="1FB025F7" w14:textId="77777777" w:rsidR="00A638ED" w:rsidRDefault="00A638ED" w:rsidP="00A638ED">
      <w:r>
        <w:t xml:space="preserve">Voor 15 maart aanstaande hebben de Algemene Onderwijsbond en FNV Onderwijs een landelijke stakingsdag afgekondigd om aandacht te vragen voor de noodzaak om meer te investeren in het onderwijs. </w:t>
      </w:r>
    </w:p>
    <w:p w14:paraId="43AD3DEF" w14:textId="77777777" w:rsidR="00A638ED" w:rsidRDefault="00A638ED" w:rsidP="00A638ED">
      <w:r>
        <w:t>De bonden voeren de acties omdat ze extra investeringen noodzakelijk vinden. Dat vindt ProCon ook, maar wij kiezen vanuit onze rol, samen met collega-besturen in het Primair Onderwijs, voor andere manieren om de politiek te beïnvloeden.</w:t>
      </w:r>
    </w:p>
    <w:p w14:paraId="682DE56B" w14:textId="77777777" w:rsidR="00A638ED" w:rsidRDefault="00A638ED" w:rsidP="00A638ED">
      <w:r>
        <w:t>In Nederland kennen we het recht op staken. Dat betekent dat de leerkrachten die dat willen op 15 maart aan de stakingsactie mee kunnen doen. Zij informeren de schoolleiding hierover zodat de schoolleiding hier tijdig op in kan spelen. Uw schooldirecteur zal u laten weten wat in voorkomende gevallen de gevolgen voor het onderwijs aan uw kind(eren) op 15 maart zullen zijn. U kunt dan, indien nodig, tijdig passende maatregelen treffen.  </w:t>
      </w:r>
    </w:p>
    <w:p w14:paraId="43C733C8" w14:textId="77777777" w:rsidR="00A638ED" w:rsidRDefault="00A638ED" w:rsidP="00A638ED"/>
    <w:p w14:paraId="4C1A4770" w14:textId="77777777" w:rsidR="00A638ED" w:rsidRDefault="00A638ED" w:rsidP="00A638ED">
      <w:r>
        <w:t>Wij hopen u hiermee voldoende te hebben geïnformeerd.</w:t>
      </w:r>
    </w:p>
    <w:p w14:paraId="27336DFA" w14:textId="77777777" w:rsidR="00A638ED" w:rsidRDefault="00A638ED" w:rsidP="00A638ED"/>
    <w:p w14:paraId="7B0EE4F0" w14:textId="77777777" w:rsidR="00A638ED" w:rsidRDefault="00A638ED" w:rsidP="00A638ED"/>
    <w:p w14:paraId="0571B238" w14:textId="77777777" w:rsidR="00A638ED" w:rsidRDefault="00A638ED" w:rsidP="00A638ED">
      <w:pPr>
        <w:rPr>
          <w:color w:val="000000"/>
          <w:lang w:eastAsia="nl-NL"/>
        </w:rPr>
      </w:pPr>
      <w:r>
        <w:rPr>
          <w:color w:val="000000"/>
          <w:lang w:eastAsia="nl-NL"/>
        </w:rPr>
        <w:t xml:space="preserve">Met vriendelijke groet, </w:t>
      </w:r>
    </w:p>
    <w:p w14:paraId="75CEB887" w14:textId="77777777" w:rsidR="00A638ED" w:rsidRDefault="00A638ED" w:rsidP="00A638ED">
      <w:pPr>
        <w:rPr>
          <w:color w:val="000000"/>
          <w:lang w:eastAsia="nl-NL"/>
        </w:rPr>
      </w:pPr>
    </w:p>
    <w:p w14:paraId="1689F700" w14:textId="77777777" w:rsidR="00A638ED" w:rsidRDefault="00A638ED" w:rsidP="00A638ED">
      <w:pPr>
        <w:rPr>
          <w:color w:val="000000"/>
          <w:lang w:eastAsia="nl-NL"/>
        </w:rPr>
      </w:pPr>
      <w:r>
        <w:rPr>
          <w:color w:val="000000"/>
          <w:lang w:eastAsia="nl-NL"/>
        </w:rPr>
        <w:t>Ton Diepeveen</w:t>
      </w:r>
    </w:p>
    <w:p w14:paraId="45D57A77" w14:textId="77777777" w:rsidR="00A638ED" w:rsidRDefault="00A638ED" w:rsidP="00A638ED">
      <w:pPr>
        <w:rPr>
          <w:color w:val="000000"/>
          <w:lang w:eastAsia="nl-NL"/>
        </w:rPr>
      </w:pPr>
      <w:r>
        <w:rPr>
          <w:color w:val="000000"/>
          <w:lang w:eastAsia="nl-NL"/>
        </w:rPr>
        <w:t>Bestuurder</w:t>
      </w:r>
    </w:p>
    <w:p w14:paraId="29C7FB4D" w14:textId="77777777" w:rsidR="00A638ED" w:rsidRDefault="00A638ED" w:rsidP="00A638ED">
      <w:pPr>
        <w:rPr>
          <w:color w:val="000000"/>
          <w:lang w:eastAsia="nl-NL"/>
        </w:rPr>
      </w:pPr>
    </w:p>
    <w:p w14:paraId="78008B2A" w14:textId="77777777" w:rsidR="00A638ED" w:rsidRDefault="00A638ED" w:rsidP="00A638ED">
      <w:pPr>
        <w:rPr>
          <w:sz w:val="18"/>
          <w:szCs w:val="18"/>
          <w:lang w:eastAsia="nl-NL"/>
        </w:rPr>
      </w:pPr>
      <w:r>
        <w:rPr>
          <w:noProof/>
          <w:lang w:eastAsia="nl-NL"/>
        </w:rPr>
        <w:drawing>
          <wp:inline distT="0" distB="0" distL="0" distR="0" wp14:anchorId="23CD3157" wp14:editId="11EAA4FC">
            <wp:extent cx="1781175" cy="619125"/>
            <wp:effectExtent l="0" t="0" r="9525" b="9525"/>
            <wp:docPr id="1" name="Afbeelding 1" descr="Procon briefpapier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rocon briefpapier A4 head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inline>
        </w:drawing>
      </w:r>
    </w:p>
    <w:p w14:paraId="47E7D46D" w14:textId="77777777" w:rsidR="003F4A00" w:rsidRDefault="003F4A00">
      <w:bookmarkStart w:id="0" w:name="_GoBack"/>
      <w:bookmarkEnd w:id="0"/>
    </w:p>
    <w:sectPr w:rsidR="003F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ED"/>
    <w:rsid w:val="003F4A00"/>
    <w:rsid w:val="00A63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8209"/>
  <w15:chartTrackingRefBased/>
  <w15:docId w15:val="{A03EFB27-90A4-4F15-89BC-A6F59A6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38ED"/>
    <w:pPr>
      <w:spacing w:after="0" w:afterAutospacing="0"/>
      <w:jc w:val="left"/>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4C831.37CB4C9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909BB70AF7C41B7302A1AF47A087D" ma:contentTypeVersion="10" ma:contentTypeDescription="Een nieuw document maken." ma:contentTypeScope="" ma:versionID="6985afd9ac286cc57eb7ca28b8caff63">
  <xsd:schema xmlns:xsd="http://www.w3.org/2001/XMLSchema" xmlns:xs="http://www.w3.org/2001/XMLSchema" xmlns:p="http://schemas.microsoft.com/office/2006/metadata/properties" xmlns:ns2="341da21e-3b1d-45bc-a475-0d83c7b67df8" xmlns:ns3="f0d105ea-6e89-4693-982b-7a0cbb38bffb" targetNamespace="http://schemas.microsoft.com/office/2006/metadata/properties" ma:root="true" ma:fieldsID="78d29c349c48c68ce9e199039ac2c915" ns2:_="" ns3:_="">
    <xsd:import namespace="341da21e-3b1d-45bc-a475-0d83c7b67df8"/>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da21e-3b1d-45bc-a475-0d83c7b6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C5192-026F-46B8-9A4A-06DF86CC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da21e-3b1d-45bc-a475-0d83c7b67df8"/>
    <ds:schemaRef ds:uri="f0d105ea-6e89-4693-982b-7a0cbb38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78DBC-23B1-4173-A59F-960D07F740DE}">
  <ds:schemaRefs>
    <ds:schemaRef ds:uri="http://schemas.microsoft.com/sharepoint/v3/contenttype/forms"/>
  </ds:schemaRefs>
</ds:datastoreItem>
</file>

<file path=customXml/itemProps3.xml><?xml version="1.0" encoding="utf-8"?>
<ds:datastoreItem xmlns:ds="http://schemas.openxmlformats.org/officeDocument/2006/customXml" ds:itemID="{0CB0C1EE-8F87-4FC6-90F2-E6ED7879814D}">
  <ds:schemaRefs>
    <ds:schemaRef ds:uri="http://purl.org/dc/elements/1.1/"/>
    <ds:schemaRef ds:uri="f0d105ea-6e89-4693-982b-7a0cbb38bffb"/>
    <ds:schemaRef ds:uri="http://schemas.microsoft.com/office/2006/metadata/properties"/>
    <ds:schemaRef ds:uri="341da21e-3b1d-45bc-a475-0d83c7b67df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638943A8</Template>
  <TotalTime>1</TotalTime>
  <Pages>1</Pages>
  <Words>154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 de Violier</dc:creator>
  <cp:keywords/>
  <dc:description/>
  <cp:lastModifiedBy>Directie - de Violier</cp:lastModifiedBy>
  <cp:revision>1</cp:revision>
  <dcterms:created xsi:type="dcterms:W3CDTF">2019-02-19T10:49:00Z</dcterms:created>
  <dcterms:modified xsi:type="dcterms:W3CDTF">2019-02-19T10:50:00Z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0x010100FFB909BB70AF7C41B7302A1AF47A087D</vt:lpwstr>
  </property>
</Properties>
</file>